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E3F7489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 xml:space="preserve">Čestné prohlášení o splnění technické kvalifikace dle čl. </w:t>
      </w:r>
      <w:r w:rsidRPr="009A14C4">
        <w:rPr>
          <w:rFonts w:ascii="Verdana" w:hAnsi="Verdana"/>
          <w:b/>
          <w:sz w:val="28"/>
          <w:szCs w:val="28"/>
          <w:lang w:val="cs-CZ"/>
        </w:rPr>
        <w:t>4.1 bodu D.</w:t>
      </w:r>
      <w:r w:rsidR="009A14C4" w:rsidRPr="009A14C4">
        <w:rPr>
          <w:rFonts w:ascii="Verdana" w:hAnsi="Verdana"/>
          <w:b/>
          <w:sz w:val="28"/>
          <w:szCs w:val="28"/>
          <w:lang w:val="cs-CZ"/>
        </w:rPr>
        <w:t>1</w:t>
      </w:r>
      <w:r w:rsidRPr="009A14C4">
        <w:rPr>
          <w:rFonts w:ascii="Verdana" w:hAnsi="Verdana"/>
          <w:b/>
          <w:sz w:val="28"/>
          <w:szCs w:val="28"/>
          <w:lang w:val="cs-CZ"/>
        </w:rPr>
        <w:t xml:space="preserve">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C5F274B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9A14C4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 w:rsidRPr="009A14C4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9A14C4" w:rsidRPr="009A14C4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E4519B" w:rsidRPr="009A14C4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9A14C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9A14C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9A14C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9A14C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A14C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A14C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A14C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182892C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A14C4">
      <w:fldChar w:fldCharType="begin"/>
    </w:r>
    <w:r w:rsidR="009A14C4">
      <w:instrText xml:space="preserve"> SECTIONPAGES  \* Arabic  \* MERGEFORMAT </w:instrText>
    </w:r>
    <w:r w:rsidR="009A14C4">
      <w:fldChar w:fldCharType="separate"/>
    </w:r>
    <w:r w:rsidR="009A14C4" w:rsidRPr="009A14C4">
      <w:rPr>
        <w:rFonts w:cs="Arial"/>
        <w:noProof/>
        <w:sz w:val="14"/>
        <w:szCs w:val="14"/>
      </w:rPr>
      <w:t>2</w:t>
    </w:r>
    <w:r w:rsidR="009A14C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5BE7789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A14C4" w:rsidRPr="009A14C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4DF7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A14C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4F09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1603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Suchá Markéta</cp:lastModifiedBy>
  <cp:revision>10</cp:revision>
  <cp:lastPrinted>2018-03-26T11:24:00Z</cp:lastPrinted>
  <dcterms:created xsi:type="dcterms:W3CDTF">2023-06-02T15:08:00Z</dcterms:created>
  <dcterms:modified xsi:type="dcterms:W3CDTF">2024-03-04T11:49:00Z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